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tbl>
      <w:tblPr/>
      <w:tblGrid>
        <w:gridCol w:w="8308"/>
        <w:gridCol w:w="2369"/>
      </w:tblGrid>
      <w:tr>
        <w:trPr>
          <w:trHeight w:val="15" w:hRule="auto"/>
          <w:jc w:val="left"/>
        </w:trPr>
        <w:tc>
          <w:tcPr>
            <w:tcW w:w="8308" w:type="dxa"/>
            <w:tcBorders>
              <w:top w:val="single" w:color="000000" w:sz="0"/>
              <w:left w:val="single" w:color="000000" w:sz="0"/>
              <w:bottom w:val="single" w:color="000000" w:sz="6"/>
              <w:right w:val="single" w:color="000000" w:sz="0"/>
            </w:tcBorders>
            <w:shd w:color="000000" w:fill="ffffff" w:val="clear"/>
            <w:tcMar>
              <w:left w:w="7" w:type="dxa"/>
              <w:right w:w="7" w:type="dxa"/>
            </w:tcMar>
            <w:vAlign w:val="center"/>
          </w:tcPr>
          <w:p>
            <w:pPr>
              <w:spacing w:before="100" w:after="100" w:line="280"/>
              <w:ind w:right="-6" w:left="0" w:firstLine="0"/>
              <w:jc w:val="both"/>
              <w:rPr>
                <w:rFonts w:ascii="Calibri" w:hAnsi="Calibri" w:cs="Calibri" w:eastAsia="Calibri"/>
                <w:b/>
                <w:color w:val="C00000"/>
                <w:spacing w:val="0"/>
                <w:position w:val="0"/>
                <w:sz w:val="28"/>
                <w:shd w:fill="auto" w:val="clear"/>
              </w:rPr>
            </w:pPr>
            <w:r>
              <w:rPr>
                <w:rFonts w:ascii="Calibri" w:hAnsi="Calibri" w:cs="Calibri" w:eastAsia="Calibri"/>
                <w:b/>
                <w:color w:val="C00000"/>
                <w:spacing w:val="0"/>
                <w:position w:val="0"/>
                <w:sz w:val="28"/>
                <w:shd w:fill="auto" w:val="clear"/>
              </w:rPr>
              <w:t xml:space="preserve">ORHAN SÖZGÜN</w:t>
            </w:r>
          </w:p>
          <w:p>
            <w:pPr>
              <w:spacing w:before="100" w:after="100" w:line="280"/>
              <w:ind w:right="-6" w:left="0" w:firstLine="0"/>
              <w:jc w:val="both"/>
              <w:rPr>
                <w:rFonts w:ascii="Calibri" w:hAnsi="Calibri" w:cs="Calibri" w:eastAsia="Calibri"/>
                <w:b/>
                <w:color w:val="C00000"/>
                <w:spacing w:val="0"/>
                <w:position w:val="0"/>
                <w:sz w:val="24"/>
                <w:shd w:fill="auto" w:val="clear"/>
              </w:rPr>
            </w:pPr>
            <w:r>
              <w:rPr>
                <w:rFonts w:ascii="Calibri" w:hAnsi="Calibri" w:cs="Calibri" w:eastAsia="Calibri"/>
                <w:b/>
                <w:color w:val="C00000"/>
                <w:spacing w:val="0"/>
                <w:position w:val="0"/>
                <w:sz w:val="24"/>
                <w:shd w:fill="auto" w:val="clear"/>
              </w:rPr>
              <w:t xml:space="preserve">Serbest Muhasebeci Mali Mü</w:t>
            </w:r>
            <w:r>
              <w:rPr>
                <w:rFonts w:ascii="Calibri" w:hAnsi="Calibri" w:cs="Calibri" w:eastAsia="Calibri"/>
                <w:b/>
                <w:color w:val="C00000"/>
                <w:spacing w:val="0"/>
                <w:position w:val="0"/>
                <w:sz w:val="24"/>
                <w:shd w:fill="auto" w:val="clear"/>
              </w:rPr>
              <w:t xml:space="preserve">şavir</w:t>
            </w:r>
          </w:p>
          <w:p>
            <w:pPr>
              <w:spacing w:before="100" w:after="100" w:line="240"/>
              <w:ind w:right="-6" w:left="0" w:firstLine="0"/>
              <w:jc w:val="both"/>
              <w:rPr>
                <w:rFonts w:ascii="Calibri" w:hAnsi="Calibri" w:cs="Calibri" w:eastAsia="Calibri"/>
                <w:b/>
                <w:color w:val="C00000"/>
                <w:spacing w:val="0"/>
                <w:position w:val="0"/>
                <w:sz w:val="22"/>
                <w:shd w:fill="auto" w:val="clear"/>
              </w:rPr>
            </w:pPr>
            <w:r>
              <w:rPr>
                <w:rFonts w:ascii="Calibri" w:hAnsi="Calibri" w:cs="Calibri" w:eastAsia="Calibri"/>
                <w:b/>
                <w:color w:val="C00000"/>
                <w:spacing w:val="0"/>
                <w:position w:val="0"/>
                <w:sz w:val="22"/>
                <w:shd w:fill="auto" w:val="clear"/>
              </w:rPr>
              <w:t xml:space="preserve">e-posta: </w:t>
            </w:r>
            <w:hyperlink xmlns:r="http://schemas.openxmlformats.org/officeDocument/2006/relationships" r:id="docRId0">
              <w:r>
                <w:rPr>
                  <w:rFonts w:ascii="Calibri" w:hAnsi="Calibri" w:cs="Calibri" w:eastAsia="Calibri"/>
                  <w:color w:val="C00000"/>
                  <w:spacing w:val="0"/>
                  <w:position w:val="0"/>
                  <w:sz w:val="20"/>
                  <w:u w:val="single"/>
                  <w:shd w:fill="auto" w:val="clear"/>
                </w:rPr>
                <w:t xml:space="preserve">sozgun</w:t>
              </w:r>
              <w:r>
                <w:rPr>
                  <w:rFonts w:ascii="Calibri" w:hAnsi="Calibri" w:cs="Calibri" w:eastAsia="Calibri"/>
                  <w:vanish/>
                  <w:color w:val="C00000"/>
                  <w:spacing w:val="0"/>
                  <w:position w:val="0"/>
                  <w:sz w:val="20"/>
                  <w:u w:val="single"/>
                  <w:shd w:fill="auto" w:val="clear"/>
                </w:rPr>
                <w:t xml:space="preserve">HYPERLINK "mailto:orhansozgun@hotmail.com"</w:t>
              </w:r>
              <w:r>
                <w:rPr>
                  <w:rFonts w:ascii="Calibri" w:hAnsi="Calibri" w:cs="Calibri" w:eastAsia="Calibri"/>
                  <w:color w:val="C00000"/>
                  <w:spacing w:val="0"/>
                  <w:position w:val="0"/>
                  <w:sz w:val="20"/>
                  <w:u w:val="single"/>
                  <w:shd w:fill="auto" w:val="clear"/>
                </w:rPr>
                <w:t xml:space="preserve">orhan</w:t>
              </w:r>
              <w:r>
                <w:rPr>
                  <w:rFonts w:ascii="Calibri" w:hAnsi="Calibri" w:cs="Calibri" w:eastAsia="Calibri"/>
                  <w:vanish/>
                  <w:color w:val="C00000"/>
                  <w:spacing w:val="0"/>
                  <w:position w:val="0"/>
                  <w:sz w:val="20"/>
                  <w:u w:val="single"/>
                  <w:shd w:fill="auto" w:val="clear"/>
                </w:rPr>
                <w:t xml:space="preserve">HYPERLINK "mailto:orhansozgun@hotmail.com"</w:t>
              </w:r>
              <w:r>
                <w:rPr>
                  <w:rFonts w:ascii="Calibri" w:hAnsi="Calibri" w:cs="Calibri" w:eastAsia="Calibri"/>
                  <w:color w:val="C00000"/>
                  <w:spacing w:val="0"/>
                  <w:position w:val="0"/>
                  <w:sz w:val="20"/>
                  <w:u w:val="single"/>
                  <w:shd w:fill="auto" w:val="clear"/>
                </w:rPr>
                <w:t xml:space="preserve">@hotmail.com</w:t>
              </w:r>
            </w:hyperlink>
          </w:p>
          <w:p>
            <w:pPr>
              <w:spacing w:before="100" w:after="100" w:line="240"/>
              <w:ind w:right="-6" w:left="0" w:firstLine="0"/>
              <w:jc w:val="both"/>
              <w:rPr>
                <w:rFonts w:ascii="Calibri" w:hAnsi="Calibri" w:cs="Calibri" w:eastAsia="Calibri"/>
                <w:spacing w:val="0"/>
                <w:position w:val="0"/>
                <w:shd w:fill="auto" w:val="clear"/>
              </w:rPr>
            </w:pPr>
            <w:r>
              <w:rPr>
                <w:rFonts w:ascii="Calibri" w:hAnsi="Calibri" w:cs="Calibri" w:eastAsia="Calibri"/>
                <w:b/>
                <w:color w:val="C00000"/>
                <w:spacing w:val="0"/>
                <w:position w:val="0"/>
                <w:sz w:val="22"/>
                <w:shd w:fill="auto" w:val="clear"/>
              </w:rPr>
              <w:t xml:space="preserve">Tarih: 29.07.2020</w:t>
            </w:r>
          </w:p>
        </w:tc>
        <w:tc>
          <w:tcPr>
            <w:tcW w:w="2369" w:type="dxa"/>
            <w:tcBorders>
              <w:top w:val="single" w:color="000000" w:sz="0"/>
              <w:left w:val="single" w:color="000000" w:sz="0"/>
              <w:bottom w:val="single" w:color="000000" w:sz="6"/>
              <w:right w:val="single" w:color="000000" w:sz="0"/>
            </w:tcBorders>
            <w:shd w:color="000000" w:fill="ffffff" w:val="clear"/>
            <w:tcMar>
              <w:left w:w="7" w:type="dxa"/>
              <w:right w:w="7"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r>
              <w:object w:dxaOrig="2538" w:dyaOrig="2515">
                <v:rect xmlns:o="urn:schemas-microsoft-com:office:office" xmlns:v="urn:schemas-microsoft-com:vml" id="rectole0000000000" style="width:126.900000pt;height:125.750000pt" o:preferrelative="t" o:ole="">
                  <o:lock v:ext="edit"/>
                  <v:imagedata xmlns:r="http://schemas.openxmlformats.org/officeDocument/2006/relationships" r:id="docRId2" o:title=""/>
                </v:rect>
                <o:OLEObject xmlns:r="http://schemas.openxmlformats.org/officeDocument/2006/relationships" xmlns:o="urn:schemas-microsoft-com:office:office" Type="Embed" ProgID="StaticMetafile" DrawAspect="Content" ObjectID="0000000000" ShapeID="rectole0000000000" r:id="docRId1"/>
              </w:object>
            </w:r>
          </w:p>
        </w:tc>
      </w:tr>
    </w:tbl>
    <w:p>
      <w:pPr>
        <w:spacing w:before="0" w:after="200" w:line="276"/>
        <w:ind w:right="0" w:left="0" w:firstLine="0"/>
        <w:jc w:val="right"/>
        <w:rPr>
          <w:rFonts w:ascii="Calibri" w:hAnsi="Calibri" w:cs="Calibri" w:eastAsia="Calibri"/>
          <w:b/>
          <w:color w:val="auto"/>
          <w:spacing w:val="0"/>
          <w:position w:val="0"/>
          <w:sz w:val="26"/>
          <w:shd w:fill="auto" w:val="clear"/>
        </w:rPr>
      </w:pPr>
    </w:p>
    <w:p>
      <w:pPr>
        <w:spacing w:before="0" w:after="200" w:line="276"/>
        <w:ind w:right="0" w:left="0" w:firstLine="0"/>
        <w:jc w:val="center"/>
        <w:rPr>
          <w:rFonts w:ascii="Calibri" w:hAnsi="Calibri" w:cs="Calibri" w:eastAsia="Calibri"/>
          <w:b/>
          <w:color w:val="auto"/>
          <w:spacing w:val="0"/>
          <w:position w:val="0"/>
          <w:sz w:val="26"/>
          <w:shd w:fill="auto" w:val="clear"/>
        </w:rPr>
      </w:pPr>
      <w:r>
        <w:rPr>
          <w:rFonts w:ascii="Calibri" w:hAnsi="Calibri" w:cs="Calibri" w:eastAsia="Calibri"/>
          <w:b/>
          <w:color w:val="auto"/>
          <w:spacing w:val="0"/>
          <w:position w:val="0"/>
          <w:sz w:val="26"/>
          <w:shd w:fill="auto" w:val="clear"/>
        </w:rPr>
        <w:t xml:space="preserve">PANDEM</w:t>
      </w:r>
      <w:r>
        <w:rPr>
          <w:rFonts w:ascii="Calibri" w:hAnsi="Calibri" w:cs="Calibri" w:eastAsia="Calibri"/>
          <w:b/>
          <w:color w:val="auto"/>
          <w:spacing w:val="0"/>
          <w:position w:val="0"/>
          <w:sz w:val="26"/>
          <w:shd w:fill="auto" w:val="clear"/>
        </w:rPr>
        <w:t xml:space="preserve">İ SÜRECİNİN DEVAM ETMESİNDEN DOLAYI YAPILAN DÜZENLEMELER</w:t>
      </w:r>
    </w:p>
    <w:p>
      <w:pPr>
        <w:spacing w:before="0" w:after="17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ab/>
        <w:t xml:space="preserve">Çin’in Wuhan kentinde ortaya ç</w:t>
      </w:r>
      <w:r>
        <w:rPr>
          <w:rFonts w:ascii="Calibri" w:hAnsi="Calibri" w:cs="Calibri" w:eastAsia="Calibri"/>
          <w:color w:val="auto"/>
          <w:spacing w:val="0"/>
          <w:position w:val="0"/>
          <w:sz w:val="24"/>
          <w:shd w:fill="auto" w:val="clear"/>
        </w:rPr>
        <w:t xml:space="preserve">ıkan ve tüm dünyayı saran Koronavirüs ( Covid-19 ) hastalığı yüzünden yüzbinlerce kişi ölmüş, milyonlar insan hastalığa yakalanmış, birçok ülkenin sağlık sistemi çökmüş ve ekonomiler ise büyük zarar görmüştür. Dünya, bir yandan Koronavirüs salgını ile mücadele ederken, diğer yandan ekonomide normalleşmeye ve virüsün ekonomik zararlarını en çabuk ve en az zararla atlatmaya çalışmaktadır. </w:t>
      </w:r>
    </w:p>
    <w:p>
      <w:pPr>
        <w:spacing w:before="0" w:after="17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ab/>
        <w:t xml:space="preserve">Ülkemizde ise ilk Koronavirüs vakas</w:t>
      </w:r>
      <w:r>
        <w:rPr>
          <w:rFonts w:ascii="Calibri" w:hAnsi="Calibri" w:cs="Calibri" w:eastAsia="Calibri"/>
          <w:color w:val="auto"/>
          <w:spacing w:val="0"/>
          <w:position w:val="0"/>
          <w:sz w:val="24"/>
          <w:shd w:fill="auto" w:val="clear"/>
        </w:rPr>
        <w:t xml:space="preserve">ının görülmesinden sonra hem sağlık hem de ekonomi açısından çeşitli tedbirler uygulamaya konulmuştur.  Ekonomi anlamında uygulamaya konulan tedbirlerden bazıları; işverenlerin vergi ve SGK yükümlülüklerinin ertelenmesi, kısa çalışma ödeneğinden yararlanma koşullarının esnetilmesi ve daha kolay yararlanılması, kısa çalışma ödeneceğinden yararlanamayan çalışanlara nakdi ücret desteği verilmesini örnek olarak söyleyebiliriz. Kısa çalışma ödeneğinden yararlanma şartları ise 60 gün işyerinde iş akdine bağlı olarak çalışmak ve son 3 yılda 450 gün prim ödenme şartları olarak değiştirilmiş ve daha çok çalışanın faydalanması sağlanmıştır.  Aranan şartları için kısa çalışma ödeneğinden faydalanamayan çalışanlar için günlük 39,24 TL. nakdi ücret desteği verilmiştir. Kısa çalışma ödeneği 30 Haziran’da biten işletmeler için 1 ay, devam eden işletmeler için bittiği tarihten itibaren 1 ay uzatılmıştır. </w:t>
      </w:r>
    </w:p>
    <w:p>
      <w:pPr>
        <w:spacing w:before="0" w:after="17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ab/>
        <w:t xml:space="preserve">Ancak birçok i</w:t>
      </w:r>
      <w:r>
        <w:rPr>
          <w:rFonts w:ascii="Calibri" w:hAnsi="Calibri" w:cs="Calibri" w:eastAsia="Calibri"/>
          <w:color w:val="auto"/>
          <w:spacing w:val="0"/>
          <w:position w:val="0"/>
          <w:sz w:val="24"/>
          <w:shd w:fill="auto" w:val="clear"/>
        </w:rPr>
        <w:t xml:space="preserve">şletmede kısa çalışma ödeneği ve nakdi ücret desteği 31 Temmuz 2020 tarihinde biteceğinden 28/07/2020 tarihli ve 31199 sayılı Resmi Gazete ’de yer alan 7252 sayılı Dijital Mecralar Komisyonu Kurulması İle Bazı Kanunlarda Değişiklik Yapılması Hakkında Kanun’la Cumhurbaşkanı’na yetkiler verilmiştir. Verilen yetkileri açıklayalım:</w:t>
      </w:r>
    </w:p>
    <w:p>
      <w:pPr>
        <w:numPr>
          <w:ilvl w:val="0"/>
          <w:numId w:val="9"/>
        </w:numPr>
        <w:spacing w:before="0" w:after="170" w:line="240"/>
        <w:ind w:right="0" w:left="720" w:hanging="360"/>
        <w:jc w:val="both"/>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K</w:t>
      </w:r>
      <w:r>
        <w:rPr>
          <w:rFonts w:ascii="Calibri" w:hAnsi="Calibri" w:cs="Calibri" w:eastAsia="Calibri"/>
          <w:b/>
          <w:color w:val="auto"/>
          <w:spacing w:val="0"/>
          <w:position w:val="0"/>
          <w:sz w:val="24"/>
          <w:shd w:fill="auto" w:val="clear"/>
        </w:rPr>
        <w:t xml:space="preserve">ısa Çalışma Ödeneği İle İlgili Cumhurbaşkanı’na Verilen Yetkiler:</w:t>
      </w:r>
    </w:p>
    <w:p>
      <w:pPr>
        <w:spacing w:before="0" w:after="170" w:line="240"/>
        <w:ind w:right="0" w:left="36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Yap</w:t>
      </w:r>
      <w:r>
        <w:rPr>
          <w:rFonts w:ascii="Calibri" w:hAnsi="Calibri" w:cs="Calibri" w:eastAsia="Calibri"/>
          <w:color w:val="auto"/>
          <w:spacing w:val="0"/>
          <w:position w:val="0"/>
          <w:sz w:val="24"/>
          <w:shd w:fill="auto" w:val="clear"/>
        </w:rPr>
        <w:t xml:space="preserve">ılan düzenlemeyle birlikte Cumhurbaşkanı’na kısa çalışma ödeneği ile ilgili aşağıdaki düzenlemeleri yapma yetkileri verilmiştir:</w:t>
      </w:r>
    </w:p>
    <w:p>
      <w:pPr>
        <w:numPr>
          <w:ilvl w:val="0"/>
          <w:numId w:val="11"/>
        </w:numPr>
        <w:spacing w:before="0" w:after="170" w:line="240"/>
        <w:ind w:right="0" w:left="720" w:hanging="36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K</w:t>
      </w:r>
      <w:r>
        <w:rPr>
          <w:rFonts w:ascii="Calibri" w:hAnsi="Calibri" w:cs="Calibri" w:eastAsia="Calibri"/>
          <w:color w:val="auto"/>
          <w:spacing w:val="0"/>
          <w:position w:val="0"/>
          <w:sz w:val="24"/>
          <w:shd w:fill="auto" w:val="clear"/>
        </w:rPr>
        <w:t xml:space="preserve">ısa çalışma ödeneğini 31/12/2020 tarihine kadar uzatmaya,</w:t>
      </w:r>
    </w:p>
    <w:p>
      <w:pPr>
        <w:numPr>
          <w:ilvl w:val="0"/>
          <w:numId w:val="11"/>
        </w:numPr>
        <w:spacing w:before="0" w:after="170" w:line="240"/>
        <w:ind w:right="0" w:left="720" w:hanging="36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Sektörel olarak ayr</w:t>
      </w:r>
      <w:r>
        <w:rPr>
          <w:rFonts w:ascii="Calibri" w:hAnsi="Calibri" w:cs="Calibri" w:eastAsia="Calibri"/>
          <w:color w:val="auto"/>
          <w:spacing w:val="0"/>
          <w:position w:val="0"/>
          <w:sz w:val="24"/>
          <w:shd w:fill="auto" w:val="clear"/>
        </w:rPr>
        <w:t xml:space="preserve">ı ayrı ve bir bütün olarak belirlemeye,</w:t>
      </w:r>
    </w:p>
    <w:p>
      <w:pPr>
        <w:numPr>
          <w:ilvl w:val="0"/>
          <w:numId w:val="11"/>
        </w:numPr>
        <w:spacing w:before="0" w:after="170" w:line="240"/>
        <w:ind w:right="0" w:left="720" w:hanging="36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K</w:t>
      </w:r>
      <w:r>
        <w:rPr>
          <w:rFonts w:ascii="Calibri" w:hAnsi="Calibri" w:cs="Calibri" w:eastAsia="Calibri"/>
          <w:color w:val="auto"/>
          <w:spacing w:val="0"/>
          <w:position w:val="0"/>
          <w:sz w:val="24"/>
          <w:shd w:fill="auto" w:val="clear"/>
        </w:rPr>
        <w:t xml:space="preserve">ısa çalışma ödeneğinden yararlanma şartları olan 60 gün işyerinde iş akdine bağlı olarak çalışmak ve son 3 yılda 450 gün prim ödenme şartlarını değiştirmeye yetkili kılınmıştır.</w:t>
      </w:r>
    </w:p>
    <w:p>
      <w:pPr>
        <w:spacing w:before="0" w:after="170" w:line="240"/>
        <w:ind w:right="0" w:left="0" w:firstLine="708"/>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Ancak k</w:t>
      </w:r>
      <w:r>
        <w:rPr>
          <w:rFonts w:ascii="Calibri" w:hAnsi="Calibri" w:cs="Calibri" w:eastAsia="Calibri"/>
          <w:color w:val="auto"/>
          <w:spacing w:val="0"/>
          <w:position w:val="0"/>
          <w:sz w:val="24"/>
          <w:shd w:fill="auto" w:val="clear"/>
        </w:rPr>
        <w:t xml:space="preserve">ısa çalışma ödeneğinden yararlanmak isteyen işverenler için 4857 sayılı iş kanunun 25 maddesini II fıkrası haricinde fesih yapmaması gerekmektedir. Başka bir ifade ile işverenin 4857 sayılı kanunun 25/II maddesi haricinde işçi çıkartmaması gerekmektedir. İşverenin fesih yapması durumunda ise kısa çalışma ödeneğinden yararlandığı tüm süre boyunca yapılan ödemeler yersiz yapılan ödeme kapsamında değerlendirilecek olup, işverenden geri alınacaktır.</w:t>
      </w:r>
    </w:p>
    <w:p>
      <w:pPr>
        <w:numPr>
          <w:ilvl w:val="0"/>
          <w:numId w:val="13"/>
        </w:numPr>
        <w:spacing w:before="0" w:after="170" w:line="240"/>
        <w:ind w:right="0" w:left="720" w:hanging="360"/>
        <w:jc w:val="both"/>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K</w:t>
      </w:r>
      <w:r>
        <w:rPr>
          <w:rFonts w:ascii="Calibri" w:hAnsi="Calibri" w:cs="Calibri" w:eastAsia="Calibri"/>
          <w:b/>
          <w:color w:val="auto"/>
          <w:spacing w:val="0"/>
          <w:position w:val="0"/>
          <w:sz w:val="24"/>
          <w:shd w:fill="auto" w:val="clear"/>
        </w:rPr>
        <w:t xml:space="preserve">ısa Çalışma Ödeneği/Nakdi Ücret Desteği Alan İşverenlerin Normal Çalışmaya Başlamaları Halinde İşverenlere Verilecek Prim Teşviki:</w:t>
      </w:r>
    </w:p>
    <w:p>
      <w:pPr>
        <w:spacing w:before="0" w:after="170" w:line="240"/>
        <w:ind w:right="0" w:left="0" w:firstLine="708"/>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Di</w:t>
      </w:r>
      <w:r>
        <w:rPr>
          <w:rFonts w:ascii="Calibri" w:hAnsi="Calibri" w:cs="Calibri" w:eastAsia="Calibri"/>
          <w:color w:val="auto"/>
          <w:spacing w:val="0"/>
          <w:position w:val="0"/>
          <w:sz w:val="24"/>
          <w:shd w:fill="auto" w:val="clear"/>
        </w:rPr>
        <w:t xml:space="preserve">ğer yandan kısa çalışma ödeneği veya nakdi ücret desteği alan çalışanların işyerinin normal çalışmaya dönmesi durumunda işverenlere, bu kapsamdaki çalışanlarının pandemi sürecinde çalışmadıkları gün sayısını geçmemek üzere asgari ücretin günlük brüt tutarı üzerinden SGK Prim desteği verilecektir. Söz konusu prim teşvikinden yararlanma şartları ise şunlardır:</w:t>
      </w:r>
    </w:p>
    <w:p>
      <w:pPr>
        <w:numPr>
          <w:ilvl w:val="0"/>
          <w:numId w:val="15"/>
        </w:numPr>
        <w:spacing w:before="0" w:after="170" w:line="240"/>
        <w:ind w:right="0" w:left="720" w:hanging="36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İşyerinin özel sektör işletmesi olması,</w:t>
      </w:r>
    </w:p>
    <w:p>
      <w:pPr>
        <w:numPr>
          <w:ilvl w:val="0"/>
          <w:numId w:val="15"/>
        </w:numPr>
        <w:spacing w:before="0" w:after="170" w:line="240"/>
        <w:ind w:right="0" w:left="720" w:hanging="36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İşyerinin 01/07/2020 tarihinden önce kısa çalışma ödeneği/nakdi ücret desteğine başvurmuş olması,</w:t>
      </w:r>
    </w:p>
    <w:p>
      <w:pPr>
        <w:numPr>
          <w:ilvl w:val="0"/>
          <w:numId w:val="15"/>
        </w:numPr>
        <w:spacing w:before="0" w:after="170" w:line="240"/>
        <w:ind w:right="0" w:left="720" w:hanging="36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İşyerinin kısa çalışma/nakdi ücret desteğine son vererek normal çalışmaya başlaması,</w:t>
      </w:r>
    </w:p>
    <w:p>
      <w:pPr>
        <w:numPr>
          <w:ilvl w:val="0"/>
          <w:numId w:val="15"/>
        </w:numPr>
        <w:spacing w:before="0" w:after="170" w:line="240"/>
        <w:ind w:right="0" w:left="720" w:hanging="36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Te</w:t>
      </w:r>
      <w:r>
        <w:rPr>
          <w:rFonts w:ascii="Calibri" w:hAnsi="Calibri" w:cs="Calibri" w:eastAsia="Calibri"/>
          <w:color w:val="auto"/>
          <w:spacing w:val="0"/>
          <w:position w:val="0"/>
          <w:sz w:val="24"/>
          <w:shd w:fill="auto" w:val="clear"/>
        </w:rPr>
        <w:t xml:space="preserve">şvikten yararlanmak isteyen işverenler söz konusu teşvikten en fazla 3 ay boyunca yararlandırılacak olması ve bu sürenin 31/12/2020 tarihini geçmemesi,</w:t>
      </w:r>
    </w:p>
    <w:p>
      <w:pPr>
        <w:numPr>
          <w:ilvl w:val="0"/>
          <w:numId w:val="15"/>
        </w:numPr>
        <w:spacing w:before="0" w:after="170" w:line="240"/>
        <w:ind w:right="0" w:left="720" w:hanging="36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İşverenin çalışanları için teşvikten yararlanabileceği gün sayısı ise kısa çalışma/nakdi ücret desteğinden yararlanılan gün sayısını geçmemesi gerekmektedir. </w:t>
      </w:r>
    </w:p>
    <w:p>
      <w:pPr>
        <w:spacing w:before="0" w:after="170" w:line="240"/>
        <w:ind w:right="0" w:left="0" w:firstLine="708"/>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Prim te</w:t>
      </w:r>
      <w:r>
        <w:rPr>
          <w:rFonts w:ascii="Calibri" w:hAnsi="Calibri" w:cs="Calibri" w:eastAsia="Calibri"/>
          <w:color w:val="auto"/>
          <w:spacing w:val="0"/>
          <w:position w:val="0"/>
          <w:sz w:val="24"/>
          <w:shd w:fill="auto" w:val="clear"/>
        </w:rPr>
        <w:t xml:space="preserve">şvikini bir örnekle anlatalım:</w:t>
      </w:r>
    </w:p>
    <w:p>
      <w:pPr>
        <w:spacing w:before="0" w:after="170" w:line="240"/>
        <w:ind w:right="0" w:left="0" w:firstLine="708"/>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Örnek: (B) Ltd. </w:t>
      </w:r>
      <w:r>
        <w:rPr>
          <w:rFonts w:ascii="Calibri" w:hAnsi="Calibri" w:cs="Calibri" w:eastAsia="Calibri"/>
          <w:color w:val="auto"/>
          <w:spacing w:val="0"/>
          <w:position w:val="0"/>
          <w:sz w:val="24"/>
          <w:shd w:fill="auto" w:val="clear"/>
        </w:rPr>
        <w:t xml:space="preserve">Şti. 01.04.2020 – 31.07.2020 tarihleri arasında çalışanları için kısa çalışma ödeneğine haftalık 37,50/45 ( ayda 25 ) şeklinde İŞKUR’a başvuru yapmış ve başvurusu onaylanmıştır. (B) Ltd. Şti.’nin 50 çalışanı bulunmaktadır. Şirketin normal çalışma başlanması durumunda 2020/8-9-10. Aylara ait yararlanacağı teşvik tutarı ise şu şekilde olacaktır.</w:t>
      </w:r>
    </w:p>
    <w:p>
      <w:pPr>
        <w:spacing w:before="0" w:after="170" w:line="240"/>
        <w:ind w:right="0" w:left="0" w:firstLine="708"/>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25 gün x 50 çal</w:t>
      </w:r>
      <w:r>
        <w:rPr>
          <w:rFonts w:ascii="Calibri" w:hAnsi="Calibri" w:cs="Calibri" w:eastAsia="Calibri"/>
          <w:color w:val="auto"/>
          <w:spacing w:val="0"/>
          <w:position w:val="0"/>
          <w:sz w:val="24"/>
          <w:shd w:fill="auto" w:val="clear"/>
        </w:rPr>
        <w:t xml:space="preserve">ışan = 1.250 gün</w:t>
      </w:r>
    </w:p>
    <w:p>
      <w:pPr>
        <w:spacing w:before="0" w:after="170" w:line="240"/>
        <w:ind w:right="0" w:left="0" w:firstLine="708"/>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1.250 gün x 98,10 x 0,375 = 45.984,38 TL. 3 ay boyunca i</w:t>
      </w:r>
      <w:r>
        <w:rPr>
          <w:rFonts w:ascii="Calibri" w:hAnsi="Calibri" w:cs="Calibri" w:eastAsia="Calibri"/>
          <w:color w:val="auto"/>
          <w:spacing w:val="0"/>
          <w:position w:val="0"/>
          <w:sz w:val="24"/>
          <w:shd w:fill="auto" w:val="clear"/>
        </w:rPr>
        <w:t xml:space="preserve">şverene teşvik verilecektir.</w:t>
      </w:r>
    </w:p>
    <w:p>
      <w:pPr>
        <w:spacing w:before="0" w:after="170" w:line="240"/>
        <w:ind w:right="0" w:left="0" w:firstLine="708"/>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Ancak söz konusu te</w:t>
      </w:r>
      <w:r>
        <w:rPr>
          <w:rFonts w:ascii="Calibri" w:hAnsi="Calibri" w:cs="Calibri" w:eastAsia="Calibri"/>
          <w:color w:val="auto"/>
          <w:spacing w:val="0"/>
          <w:position w:val="0"/>
          <w:sz w:val="24"/>
          <w:shd w:fill="auto" w:val="clear"/>
        </w:rPr>
        <w:t xml:space="preserve">şvikten yararlanmak isteyen işverenlerin aşağıdaki hususlara dikkat etmesi gerekmektedir:</w:t>
      </w:r>
    </w:p>
    <w:p>
      <w:pPr>
        <w:numPr>
          <w:ilvl w:val="0"/>
          <w:numId w:val="17"/>
        </w:numPr>
        <w:spacing w:before="0" w:after="170" w:line="240"/>
        <w:ind w:right="0" w:left="720" w:hanging="36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4734 ve 2886 say</w:t>
      </w:r>
      <w:r>
        <w:rPr>
          <w:rFonts w:ascii="Calibri" w:hAnsi="Calibri" w:cs="Calibri" w:eastAsia="Calibri"/>
          <w:color w:val="auto"/>
          <w:spacing w:val="0"/>
          <w:position w:val="0"/>
          <w:sz w:val="24"/>
          <w:shd w:fill="auto" w:val="clear"/>
        </w:rPr>
        <w:t xml:space="preserve">ılı Kanunlar uyarınca ihale kapsamındaki işlerde normale dönülmesi durumunda söz konusu sigorta prim desteğinden yararlanılamayacaktır.</w:t>
      </w:r>
    </w:p>
    <w:p>
      <w:pPr>
        <w:numPr>
          <w:ilvl w:val="0"/>
          <w:numId w:val="17"/>
        </w:numPr>
        <w:spacing w:before="0" w:after="170" w:line="240"/>
        <w:ind w:right="0" w:left="720" w:hanging="36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5335 say</w:t>
      </w:r>
      <w:r>
        <w:rPr>
          <w:rFonts w:ascii="Calibri" w:hAnsi="Calibri" w:cs="Calibri" w:eastAsia="Calibri"/>
          <w:color w:val="auto"/>
          <w:spacing w:val="0"/>
          <w:position w:val="0"/>
          <w:sz w:val="24"/>
          <w:shd w:fill="auto" w:val="clear"/>
        </w:rPr>
        <w:t xml:space="preserve">ılı Kanun’un 30 maddesinin 2. fıkrasında kapsamında bulunan işyerleri ile ev hizmetlerinde çalışanlar ve yurt dışında çalışanlar da söz konusu teşvikten yararlanamazlar.</w:t>
      </w:r>
    </w:p>
    <w:p>
      <w:pPr>
        <w:numPr>
          <w:ilvl w:val="0"/>
          <w:numId w:val="17"/>
        </w:numPr>
        <w:spacing w:before="0" w:after="170" w:line="240"/>
        <w:ind w:right="0" w:left="720" w:hanging="36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Söz konusu te</w:t>
      </w:r>
      <w:r>
        <w:rPr>
          <w:rFonts w:ascii="Calibri" w:hAnsi="Calibri" w:cs="Calibri" w:eastAsia="Calibri"/>
          <w:color w:val="auto"/>
          <w:spacing w:val="0"/>
          <w:position w:val="0"/>
          <w:sz w:val="24"/>
          <w:shd w:fill="auto" w:val="clear"/>
        </w:rPr>
        <w:t xml:space="preserve">şviki Cumhurbaşkanı 3 aylık yararlanma süresini sektörel olarak veya tüm işyerleri için 6 aya kadar uzatmaya yetkili kılınmıştır.</w:t>
      </w:r>
    </w:p>
    <w:p>
      <w:pPr>
        <w:spacing w:before="0" w:after="170" w:line="240"/>
        <w:ind w:right="0" w:left="0" w:firstLine="708"/>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Ayr</w:t>
      </w:r>
      <w:r>
        <w:rPr>
          <w:rFonts w:ascii="Calibri" w:hAnsi="Calibri" w:cs="Calibri" w:eastAsia="Calibri"/>
          <w:color w:val="auto"/>
          <w:spacing w:val="0"/>
          <w:position w:val="0"/>
          <w:sz w:val="24"/>
          <w:shd w:fill="auto" w:val="clear"/>
        </w:rPr>
        <w:t xml:space="preserve">ıca söz konusu teşvikten yararlanılması durumunda diğer teşviklerden yararlanılamayacağı gibi, işverenin haksız olarak teşvikten yararlandığının tespit edilmesi halinde yararlandırılan </w:t>
      </w:r>
      <w:r>
        <w:rPr>
          <w:rFonts w:ascii="Calibri" w:hAnsi="Calibri" w:cs="Calibri" w:eastAsia="Calibri"/>
          <w:b/>
          <w:color w:val="auto"/>
          <w:spacing w:val="0"/>
          <w:position w:val="0"/>
          <w:sz w:val="24"/>
          <w:u w:val="single"/>
          <w:shd w:fill="auto" w:val="clear"/>
        </w:rPr>
        <w:t xml:space="preserve">destek tutarı gecikme zammı ve gecikme faizi ile birlikte işverenden tahsil edilecektir.</w:t>
      </w:r>
      <w:r>
        <w:rPr>
          <w:rFonts w:ascii="Calibri" w:hAnsi="Calibri" w:cs="Calibri" w:eastAsia="Calibri"/>
          <w:color w:val="auto"/>
          <w:spacing w:val="0"/>
          <w:position w:val="0"/>
          <w:sz w:val="24"/>
          <w:shd w:fill="auto" w:val="clear"/>
        </w:rPr>
        <w:t xml:space="preserve"> Söz konusu teşvik kanunun yayımlandığı tarihi takip eden ayın başında yürürlüğe girecektir.</w:t>
      </w:r>
    </w:p>
    <w:p>
      <w:pPr>
        <w:numPr>
          <w:ilvl w:val="0"/>
          <w:numId w:val="19"/>
        </w:numPr>
        <w:spacing w:before="0" w:after="170" w:line="240"/>
        <w:ind w:right="0" w:left="720" w:hanging="360"/>
        <w:jc w:val="both"/>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İşçi Çıkarma Yasağına İlişkin Cumhurbaşkanı’na Verilen Yetkiler:</w:t>
      </w:r>
    </w:p>
    <w:p>
      <w:pPr>
        <w:spacing w:before="0" w:after="170" w:line="240"/>
        <w:ind w:right="0" w:left="0" w:firstLine="708"/>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17.04.2020 tarihinde yap</w:t>
      </w:r>
      <w:r>
        <w:rPr>
          <w:rFonts w:ascii="Calibri" w:hAnsi="Calibri" w:cs="Calibri" w:eastAsia="Calibri"/>
          <w:color w:val="auto"/>
          <w:spacing w:val="0"/>
          <w:position w:val="0"/>
          <w:sz w:val="24"/>
          <w:shd w:fill="auto" w:val="clear"/>
        </w:rPr>
        <w:t xml:space="preserve">ılan yasal düzenlemeyle birlikte işverenlerin 17.07.2020 tarihine kadar 3 ay boyunca işçi çıkartmaları yasaklanmış, daha sonra bu süre 1 ay daha uzatılmıştı. 7252 sayılı Dijital Mecralar Komisyonu Kurulması İle Bazı Kanunlarda Değişiklik Yapılması Hakkında Kanun’la birlikte Cumhurbaşkanı’na her seferinde 3 ay süreyle birlikte 30/06/2021 tarihine kadar uzatma yetkisi verilmiştir.</w:t>
      </w:r>
    </w:p>
    <w:p>
      <w:pPr>
        <w:spacing w:before="0" w:after="170" w:line="240"/>
        <w:ind w:right="0" w:left="0" w:firstLine="708"/>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Yukar</w:t>
      </w:r>
      <w:r>
        <w:rPr>
          <w:rFonts w:ascii="Calibri" w:hAnsi="Calibri" w:cs="Calibri" w:eastAsia="Calibri"/>
          <w:color w:val="auto"/>
          <w:spacing w:val="0"/>
          <w:position w:val="0"/>
          <w:sz w:val="24"/>
          <w:shd w:fill="auto" w:val="clear"/>
        </w:rPr>
        <w:t xml:space="preserve">ıda yer alan düzenlemelerle ilgili dikkat edilmesi gereken hususlardan birisi düzenlemeler hakkında Cumhurbaşkanı’na sadece yetki verilmiş, düzenlemeler henüz yürürlüğe girmemiştir. Başka bir ifade ile düzenlemelerin uygulamaya geçmesi için </w:t>
        <w:tab/>
        <w:t xml:space="preserve">ayrıca düzenlemeler yapılması gerekmektedir. Diğer dikkat edilmesi gereken bir husus ise işverenlerin kısa çalışma ve prim teşviklerinden hangisi </w:t>
      </w:r>
      <w:r>
        <w:rPr>
          <w:rFonts w:ascii="Calibri" w:hAnsi="Calibri" w:cs="Calibri" w:eastAsia="Calibri"/>
          <w:b/>
          <w:color w:val="auto"/>
          <w:spacing w:val="0"/>
          <w:position w:val="0"/>
          <w:sz w:val="24"/>
          <w:u w:val="single"/>
          <w:shd w:fill="auto" w:val="clear"/>
        </w:rPr>
        <w:t xml:space="preserve">fiili</w:t>
      </w:r>
      <w:r>
        <w:rPr>
          <w:rFonts w:ascii="Calibri" w:hAnsi="Calibri" w:cs="Calibri" w:eastAsia="Calibri"/>
          <w:color w:val="auto"/>
          <w:spacing w:val="0"/>
          <w:position w:val="0"/>
          <w:sz w:val="24"/>
          <w:shd w:fill="auto" w:val="clear"/>
        </w:rPr>
        <w:t xml:space="preserve"> durumuna uygun ise onu tercih etmesidir. Örneğin; işyerinde normal çalışmaya başlayan işyerleri prim teşvikinden yararlanmaları gerekirken, işleri bozulan ve kısa çalışma ödeneğinden yararlanan işyerlerinin ise kısa çalışma ödeneğinden yararlanmaya devam etmeleri gerekmektedir.</w:t>
      </w:r>
    </w:p>
    <w:p>
      <w:pPr>
        <w:spacing w:before="0" w:after="170" w:line="240"/>
        <w:ind w:right="0" w:left="0" w:firstLine="708"/>
        <w:jc w:val="both"/>
        <w:rPr>
          <w:rFonts w:ascii="Calibri" w:hAnsi="Calibri" w:cs="Calibri" w:eastAsia="Calibri"/>
          <w:color w:val="auto"/>
          <w:spacing w:val="0"/>
          <w:position w:val="0"/>
          <w:sz w:val="24"/>
          <w:shd w:fill="auto" w:val="clear"/>
        </w:rPr>
      </w:pPr>
    </w:p>
    <w:p>
      <w:pPr>
        <w:spacing w:before="0" w:after="170" w:line="240"/>
        <w:ind w:right="0" w:left="0" w:firstLine="708"/>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Ayr</w:t>
      </w:r>
      <w:r>
        <w:rPr>
          <w:rFonts w:ascii="Calibri" w:hAnsi="Calibri" w:cs="Calibri" w:eastAsia="Calibri"/>
          <w:color w:val="auto"/>
          <w:spacing w:val="0"/>
          <w:position w:val="0"/>
          <w:sz w:val="24"/>
          <w:shd w:fill="auto" w:val="clear"/>
        </w:rPr>
        <w:t xml:space="preserve">ıca 7252 sayılı Dijital Mecralar Komisyonu Kurulması İle Bazı Kanunlarda Değişiklik Yapılması Hakkında Kanun’la birlikte 6631 Sayılı Kanunun 38. Maddesine göre kamu kurumlarıyla 50’den az çalışanı olan işyerlerinin iş sağlığı güvenliği uzmanı, işyeri hekimi ve diğer sağlık personeli çalıştırma/hizmet alma yükümlülüklerinin başlayacağı tarih 01/07/2020 tarihinden 31/12/2023 tarihine ertelenmiştir.</w:t>
      </w:r>
    </w:p>
    <w:p>
      <w:pPr>
        <w:spacing w:before="0" w:after="170" w:line="240"/>
        <w:ind w:right="0" w:left="0" w:firstLine="708"/>
        <w:jc w:val="both"/>
        <w:rPr>
          <w:rFonts w:ascii="Calibri" w:hAnsi="Calibri" w:cs="Calibri" w:eastAsia="Calibri"/>
          <w:color w:val="auto"/>
          <w:spacing w:val="0"/>
          <w:position w:val="0"/>
          <w:sz w:val="24"/>
          <w:shd w:fill="auto" w:val="clear"/>
        </w:rPr>
      </w:pPr>
    </w:p>
    <w:p>
      <w:pPr>
        <w:spacing w:before="0" w:after="0" w:line="240"/>
        <w:ind w:right="0" w:left="0" w:firstLine="708"/>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Sonuç olarak koronavirüs ile mücadele devam ederken, di</w:t>
      </w:r>
      <w:r>
        <w:rPr>
          <w:rFonts w:ascii="Calibri" w:hAnsi="Calibri" w:cs="Calibri" w:eastAsia="Calibri"/>
          <w:color w:val="auto"/>
          <w:spacing w:val="0"/>
          <w:position w:val="0"/>
          <w:sz w:val="24"/>
          <w:shd w:fill="auto" w:val="clear"/>
        </w:rPr>
        <w:t xml:space="preserve">ğer yandan normalleşme sürecine de geçiş yapılmaya çalışılmaktadır. Tüm temennimiz bu salgın hastalığı bir an önce ortadan kalması ve normalleşme sürecine dönülmesidir. Ayrıca tüm İslam âleminin kurban bayramını kutlar, hayırlara verile olmasını dilerim. </w:t>
      </w:r>
    </w:p>
    <w:p>
      <w:pPr>
        <w:spacing w:before="0" w:after="150" w:line="594"/>
        <w:ind w:right="0" w:left="0" w:firstLine="0"/>
        <w:jc w:val="left"/>
        <w:rPr>
          <w:rFonts w:ascii="Calibri" w:hAnsi="Calibri" w:cs="Calibri" w:eastAsia="Calibri"/>
          <w:color w:val="auto"/>
          <w:spacing w:val="0"/>
          <w:position w:val="0"/>
          <w:sz w:val="28"/>
          <w:u w:val="single"/>
          <w:shd w:fill="auto" w:val="clear"/>
        </w:rPr>
      </w:pPr>
      <w:r>
        <w:rPr>
          <w:rFonts w:ascii="Calibri" w:hAnsi="Calibri" w:cs="Calibri" w:eastAsia="Calibri"/>
          <w:b/>
          <w:color w:val="auto"/>
          <w:spacing w:val="0"/>
          <w:position w:val="0"/>
          <w:sz w:val="28"/>
          <w:u w:val="single"/>
          <w:shd w:fill="auto" w:val="clear"/>
        </w:rPr>
        <w:t xml:space="preserve">KAYNAKÇA:</w:t>
      </w:r>
    </w:p>
    <w:p>
      <w:pPr>
        <w:numPr>
          <w:ilvl w:val="0"/>
          <w:numId w:val="23"/>
        </w:numPr>
        <w:spacing w:before="0" w:after="0" w:line="240"/>
        <w:ind w:right="0" w:left="720" w:hanging="36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7252 say</w:t>
      </w:r>
      <w:r>
        <w:rPr>
          <w:rFonts w:ascii="Calibri" w:hAnsi="Calibri" w:cs="Calibri" w:eastAsia="Calibri"/>
          <w:color w:val="auto"/>
          <w:spacing w:val="0"/>
          <w:position w:val="0"/>
          <w:sz w:val="24"/>
          <w:shd w:fill="auto" w:val="clear"/>
        </w:rPr>
        <w:t xml:space="preserve">ılı Dijital Mecralar Komisyonu Kurulması İle Bazı Kanunlarda Değişiklik Yapılması Hakkında Kanun </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num w:numId="9">
    <w:abstractNumId w:val="36"/>
  </w:num>
  <w:num w:numId="11">
    <w:abstractNumId w:val="30"/>
  </w:num>
  <w:num w:numId="13">
    <w:abstractNumId w:val="24"/>
  </w:num>
  <w:num w:numId="15">
    <w:abstractNumId w:val="18"/>
  </w:num>
  <w:num w:numId="17">
    <w:abstractNumId w:val="12"/>
  </w:num>
  <w:num w:numId="19">
    <w:abstractNumId w:val="6"/>
  </w:num>
  <w:num w:numId="23">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embeddings/oleObject0.bin" Id="docRId1" Type="http://schemas.openxmlformats.org/officeDocument/2006/relationships/oleObject"/><Relationship Target="numbering.xml" Id="docRId3" Type="http://schemas.openxmlformats.org/officeDocument/2006/relationships/numbering"/><Relationship TargetMode="External" Target="mailto:orhansozgun@hotmail.com" Id="docRId0" Type="http://schemas.openxmlformats.org/officeDocument/2006/relationships/hyperlink"/><Relationship Target="media/image0.wmf" Id="docRId2" Type="http://schemas.openxmlformats.org/officeDocument/2006/relationships/image"/><Relationship Target="styles.xml" Id="docRId4" Type="http://schemas.openxmlformats.org/officeDocument/2006/relationships/styles"/></Relationships>
</file>